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 </w:t>
      </w:r>
    </w:p>
    <w:p w:rsidR="00981BE2" w:rsidRPr="00076BA3" w:rsidRDefault="00981BE2" w:rsidP="00981BE2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СОГЛАСОВАНО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ab/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ab/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ab/>
        <w:t xml:space="preserve">  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ab/>
        <w:t>УТВЕРЖДАЮ</w:t>
      </w:r>
    </w:p>
    <w:p w:rsidR="00981BE2" w:rsidRPr="00076BA3" w:rsidRDefault="00981BE2" w:rsidP="00981BE2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заседании                                    </w:t>
      </w:r>
      <w:r w:rsidR="0010516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Директор </w:t>
      </w:r>
      <w:r w:rsidR="0010516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МБОУ «Лицей №58»</w:t>
      </w:r>
    </w:p>
    <w:p w:rsidR="00981BE2" w:rsidRDefault="00981BE2" w:rsidP="00981BE2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педагогического совета                                                  _____________ </w:t>
      </w:r>
      <w:proofErr w:type="spellStart"/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>Е.К.Серова</w:t>
      </w:r>
      <w:proofErr w:type="spellEnd"/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Протокол № </w:t>
      </w:r>
      <w:r w:rsidR="00105160">
        <w:rPr>
          <w:rFonts w:eastAsia="Times New Roman" w:cs="Times New Roman"/>
          <w:bCs/>
          <w:color w:val="000000"/>
          <w:sz w:val="28"/>
          <w:szCs w:val="28"/>
          <w:lang w:eastAsia="ru-RU"/>
        </w:rPr>
        <w:t>5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от 30.</w:t>
      </w:r>
      <w:r w:rsidR="00105160">
        <w:rPr>
          <w:rFonts w:eastAsia="Times New Roman" w:cs="Times New Roman"/>
          <w:bCs/>
          <w:color w:val="000000"/>
          <w:sz w:val="28"/>
          <w:szCs w:val="28"/>
          <w:lang w:eastAsia="ru-RU"/>
        </w:rPr>
        <w:t>12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>.20</w:t>
      </w:r>
      <w:r w:rsidR="00105160">
        <w:rPr>
          <w:rFonts w:eastAsia="Times New Roman" w:cs="Times New Roman"/>
          <w:bCs/>
          <w:color w:val="000000"/>
          <w:sz w:val="28"/>
          <w:szCs w:val="28"/>
          <w:lang w:eastAsia="ru-RU"/>
        </w:rPr>
        <w:t>16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г.         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Приказ №</w:t>
      </w:r>
      <w:r w:rsidR="00105160">
        <w:rPr>
          <w:rFonts w:eastAsia="Times New Roman" w:cs="Times New Roman"/>
          <w:bCs/>
          <w:color w:val="000000"/>
          <w:sz w:val="28"/>
          <w:szCs w:val="28"/>
          <w:lang w:eastAsia="ru-RU"/>
        </w:rPr>
        <w:t>405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от 30.</w:t>
      </w:r>
      <w:r w:rsidR="00105160">
        <w:rPr>
          <w:rFonts w:eastAsia="Times New Roman" w:cs="Times New Roman"/>
          <w:bCs/>
          <w:color w:val="000000"/>
          <w:sz w:val="28"/>
          <w:szCs w:val="28"/>
          <w:lang w:eastAsia="ru-RU"/>
        </w:rPr>
        <w:t>12</w:t>
      </w:r>
      <w:r w:rsidRPr="00076BA3">
        <w:rPr>
          <w:rFonts w:eastAsia="Times New Roman" w:cs="Times New Roman"/>
          <w:bCs/>
          <w:color w:val="000000"/>
          <w:sz w:val="28"/>
          <w:szCs w:val="28"/>
          <w:lang w:eastAsia="ru-RU"/>
        </w:rPr>
        <w:t>.20</w:t>
      </w:r>
      <w:r w:rsidR="00105160">
        <w:rPr>
          <w:rFonts w:eastAsia="Times New Roman" w:cs="Times New Roman"/>
          <w:bCs/>
          <w:color w:val="000000"/>
          <w:sz w:val="28"/>
          <w:szCs w:val="28"/>
          <w:lang w:eastAsia="ru-RU"/>
        </w:rPr>
        <w:t>16</w:t>
      </w:r>
    </w:p>
    <w:p w:rsidR="00981BE2" w:rsidRDefault="00981BE2" w:rsidP="00981BE2">
      <w:pPr>
        <w:tabs>
          <w:tab w:val="left" w:pos="6946"/>
        </w:tabs>
        <w:spacing w:after="0" w:line="240" w:lineRule="auto"/>
        <w:ind w:firstLine="624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981BE2" w:rsidRDefault="00981BE2" w:rsidP="00981BE2">
      <w:pPr>
        <w:tabs>
          <w:tab w:val="left" w:pos="6946"/>
        </w:tabs>
        <w:spacing w:after="0" w:line="240" w:lineRule="auto"/>
        <w:ind w:firstLine="624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7F2" w:rsidRDefault="00BD77F2" w:rsidP="00981BE2">
      <w:pPr>
        <w:tabs>
          <w:tab w:val="left" w:pos="6946"/>
        </w:tabs>
        <w:spacing w:after="0" w:line="240" w:lineRule="auto"/>
        <w:ind w:firstLine="624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D77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981B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D77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 антикоррупционной</w:t>
      </w:r>
      <w:r w:rsidR="00981B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политике</w:t>
      </w:r>
    </w:p>
    <w:p w:rsidR="00981BE2" w:rsidRPr="00BD77F2" w:rsidRDefault="00981BE2" w:rsidP="00981BE2">
      <w:pPr>
        <w:tabs>
          <w:tab w:val="left" w:pos="6946"/>
        </w:tabs>
        <w:spacing w:after="0" w:line="240" w:lineRule="auto"/>
        <w:ind w:firstLine="62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77F2" w:rsidRPr="00981BE2" w:rsidRDefault="00BD77F2" w:rsidP="00981BE2">
      <w:pPr>
        <w:tabs>
          <w:tab w:val="num" w:pos="0"/>
          <w:tab w:val="left" w:pos="567"/>
          <w:tab w:val="left" w:pos="6946"/>
        </w:tabs>
        <w:spacing w:after="0" w:line="240" w:lineRule="auto"/>
        <w:ind w:firstLine="851"/>
        <w:outlineLvl w:val="0"/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981BE2">
        <w:rPr>
          <w:rFonts w:eastAsia="Times New Roman" w:cs="Times New Roman"/>
          <w:b/>
          <w:bCs/>
          <w:i/>
          <w:iCs/>
          <w:color w:val="00000A"/>
          <w:kern w:val="36"/>
          <w:sz w:val="28"/>
          <w:szCs w:val="28"/>
          <w:lang w:eastAsia="ru-RU"/>
        </w:rPr>
        <w:t>1.</w:t>
      </w:r>
      <w:r w:rsidRPr="00981BE2"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     </w:t>
      </w:r>
      <w:r w:rsidRPr="00981BE2">
        <w:rPr>
          <w:rFonts w:eastAsia="Times New Roman" w:cs="Times New Roman"/>
          <w:b/>
          <w:bCs/>
          <w:i/>
          <w:iCs/>
          <w:color w:val="00000A"/>
          <w:kern w:val="36"/>
          <w:sz w:val="28"/>
          <w:szCs w:val="28"/>
          <w:lang w:eastAsia="ru-RU"/>
        </w:rPr>
        <w:t xml:space="preserve">Цели и задачи  внедрения антикоррупционной политики </w:t>
      </w:r>
      <w:r w:rsidR="00981BE2">
        <w:rPr>
          <w:rFonts w:eastAsia="Times New Roman" w:cs="Times New Roman"/>
          <w:b/>
          <w:bCs/>
          <w:i/>
          <w:iCs/>
          <w:color w:val="00000A"/>
          <w:kern w:val="36"/>
          <w:sz w:val="28"/>
          <w:szCs w:val="28"/>
          <w:lang w:eastAsia="ru-RU"/>
        </w:rPr>
        <w:t>в лицее</w:t>
      </w:r>
    </w:p>
    <w:p w:rsidR="00BD77F2" w:rsidRPr="00BD77F2" w:rsidRDefault="00BD77F2" w:rsidP="00981BE2">
      <w:pPr>
        <w:tabs>
          <w:tab w:val="num" w:pos="0"/>
          <w:tab w:val="left" w:pos="567"/>
          <w:tab w:val="left" w:pos="6946"/>
        </w:tabs>
        <w:spacing w:after="0" w:line="240" w:lineRule="auto"/>
        <w:ind w:left="4920"/>
        <w:outlineLvl w:val="0"/>
        <w:rPr>
          <w:rFonts w:eastAsia="Times New Roman" w:cs="Times New Roman"/>
          <w:b/>
          <w:bCs/>
          <w:color w:val="00000A"/>
          <w:kern w:val="36"/>
          <w:sz w:val="21"/>
          <w:szCs w:val="21"/>
          <w:lang w:eastAsia="ru-RU"/>
        </w:rPr>
      </w:pPr>
      <w:r w:rsidRPr="00BD77F2"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         </w:t>
      </w:r>
    </w:p>
    <w:p w:rsidR="00BD77F2" w:rsidRPr="00981BE2" w:rsidRDefault="00BD77F2" w:rsidP="00981BE2">
      <w:pPr>
        <w:tabs>
          <w:tab w:val="left" w:pos="694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 Антикоррупционная </w:t>
      </w:r>
      <w:r w:rsidRPr="00981BE2">
        <w:rPr>
          <w:rFonts w:eastAsia="Times New Roman" w:cs="Times New Roman"/>
          <w:color w:val="000000"/>
          <w:sz w:val="28"/>
          <w:szCs w:val="28"/>
          <w:lang w:eastAsia="ru-RU"/>
        </w:rPr>
        <w:t>поли</w:t>
      </w:r>
      <w:r w:rsidRPr="00981B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тика  в </w:t>
      </w:r>
      <w:r w:rsidR="00981BE2" w:rsidRPr="00981B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516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МБОУ «Лицей №58» </w:t>
      </w:r>
      <w:bookmarkStart w:id="0" w:name="_GoBack"/>
      <w:bookmarkEnd w:id="0"/>
      <w:r w:rsidRPr="00981BE2">
        <w:rPr>
          <w:rFonts w:eastAsia="Times New Roman" w:cs="Times New Roman"/>
          <w:bCs/>
          <w:color w:val="00000A"/>
          <w:kern w:val="36"/>
          <w:sz w:val="28"/>
          <w:szCs w:val="28"/>
          <w:lang w:eastAsia="ru-RU"/>
        </w:rPr>
        <w:t>(далее</w:t>
      </w:r>
      <w:r w:rsidR="00981BE2">
        <w:rPr>
          <w:rFonts w:eastAsia="Times New Roman" w:cs="Times New Roman"/>
          <w:bCs/>
          <w:color w:val="00000A"/>
          <w:kern w:val="36"/>
          <w:sz w:val="28"/>
          <w:szCs w:val="28"/>
          <w:lang w:eastAsia="ru-RU"/>
        </w:rPr>
        <w:t xml:space="preserve"> </w:t>
      </w:r>
      <w:r w:rsidRPr="00981BE2">
        <w:rPr>
          <w:rFonts w:eastAsia="Times New Roman" w:cs="Times New Roman"/>
          <w:bCs/>
          <w:color w:val="00000A"/>
          <w:kern w:val="36"/>
          <w:sz w:val="28"/>
          <w:szCs w:val="28"/>
          <w:lang w:eastAsia="ru-RU"/>
        </w:rPr>
        <w:t xml:space="preserve">- </w:t>
      </w:r>
      <w:r w:rsidR="00981BE2" w:rsidRPr="00981BE2">
        <w:rPr>
          <w:rFonts w:eastAsia="Times New Roman" w:cs="Times New Roman"/>
          <w:bCs/>
          <w:color w:val="00000A"/>
          <w:kern w:val="36"/>
          <w:sz w:val="28"/>
          <w:szCs w:val="28"/>
          <w:lang w:eastAsia="ru-RU"/>
        </w:rPr>
        <w:t>лицей</w:t>
      </w:r>
      <w:r w:rsidRPr="00981BE2">
        <w:rPr>
          <w:rFonts w:eastAsia="Times New Roman" w:cs="Times New Roman"/>
          <w:bCs/>
          <w:color w:val="00000A"/>
          <w:kern w:val="36"/>
          <w:sz w:val="28"/>
          <w:szCs w:val="28"/>
          <w:lang w:eastAsia="ru-RU"/>
        </w:rPr>
        <w:t xml:space="preserve">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BD77F2" w:rsidRPr="00BD77F2" w:rsidRDefault="00BD77F2" w:rsidP="00981BE2">
      <w:pPr>
        <w:shd w:val="clear" w:color="auto" w:fill="FFFFFF"/>
        <w:tabs>
          <w:tab w:val="left" w:pos="6946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D77F2" w:rsidRPr="00BD77F2" w:rsidRDefault="00BD77F2" w:rsidP="00981BE2">
      <w:pPr>
        <w:shd w:val="clear" w:color="auto" w:fill="FFFFFF"/>
        <w:tabs>
          <w:tab w:val="left" w:pos="6946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BD77F2" w:rsidRPr="00BD77F2" w:rsidRDefault="00BD77F2" w:rsidP="00981BE2">
      <w:pPr>
        <w:shd w:val="clear" w:color="auto" w:fill="FFFFFF"/>
        <w:tabs>
          <w:tab w:val="left" w:pos="6946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BD77F2" w:rsidRPr="00BD77F2" w:rsidRDefault="00BD77F2" w:rsidP="00981BE2">
      <w:pPr>
        <w:shd w:val="clear" w:color="auto" w:fill="FFFFFF"/>
        <w:tabs>
          <w:tab w:val="left" w:pos="6946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BD77F2" w:rsidRPr="00BD77F2" w:rsidRDefault="00BD77F2" w:rsidP="00981BE2">
      <w:pPr>
        <w:shd w:val="clear" w:color="auto" w:fill="FFFFFF"/>
        <w:tabs>
          <w:tab w:val="left" w:pos="6946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BD77F2" w:rsidRPr="00BD77F2" w:rsidRDefault="00BD77F2" w:rsidP="00981BE2">
      <w:pPr>
        <w:shd w:val="clear" w:color="auto" w:fill="FFFFFF"/>
        <w:tabs>
          <w:tab w:val="left" w:pos="6946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hanging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 Антикоррупционная политика 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лицея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направлена на реализацию данных мер.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hanging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BD77F2" w:rsidRPr="00981BE2" w:rsidRDefault="00BD77F2" w:rsidP="003E440A">
      <w:pPr>
        <w:tabs>
          <w:tab w:val="left" w:pos="6946"/>
        </w:tabs>
        <w:spacing w:after="0" w:line="240" w:lineRule="auto"/>
        <w:ind w:hanging="142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81B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     Используемые в политике понятия и определения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left="49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Коррупция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физическими лицами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Противодействие коррупции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Контрагент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Взятка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Коммерческий подкуп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Конфликт интересов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D77F2" w:rsidRPr="00BD77F2" w:rsidRDefault="00BD77F2" w:rsidP="00981BE2">
      <w:pPr>
        <w:tabs>
          <w:tab w:val="num" w:pos="0"/>
          <w:tab w:val="left" w:pos="567"/>
          <w:tab w:val="left" w:pos="6946"/>
        </w:tabs>
        <w:spacing w:after="0" w:line="240" w:lineRule="auto"/>
        <w:ind w:left="4632" w:hanging="432"/>
        <w:outlineLvl w:val="0"/>
        <w:rPr>
          <w:rFonts w:eastAsia="Times New Roman" w:cs="Times New Roman"/>
          <w:b/>
          <w:bCs/>
          <w:color w:val="00000A"/>
          <w:kern w:val="36"/>
          <w:sz w:val="21"/>
          <w:szCs w:val="21"/>
          <w:lang w:eastAsia="ru-RU"/>
        </w:rPr>
      </w:pPr>
      <w:r w:rsidRPr="00BD77F2"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  <w:t> </w:t>
      </w:r>
    </w:p>
    <w:p w:rsidR="00BD77F2" w:rsidRPr="00981BE2" w:rsidRDefault="00BD77F2" w:rsidP="00981BE2">
      <w:pPr>
        <w:tabs>
          <w:tab w:val="num" w:pos="0"/>
          <w:tab w:val="left" w:pos="567"/>
          <w:tab w:val="left" w:pos="6946"/>
        </w:tabs>
        <w:spacing w:after="0" w:line="240" w:lineRule="auto"/>
        <w:ind w:left="4632" w:hanging="4490"/>
        <w:jc w:val="center"/>
        <w:outlineLvl w:val="0"/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981BE2">
        <w:rPr>
          <w:rFonts w:eastAsia="Times New Roman" w:cs="Times New Roman"/>
          <w:b/>
          <w:bCs/>
          <w:i/>
          <w:iCs/>
          <w:color w:val="00000A"/>
          <w:kern w:val="36"/>
          <w:sz w:val="28"/>
          <w:szCs w:val="28"/>
          <w:lang w:eastAsia="ru-RU"/>
        </w:rPr>
        <w:t>3.Основные принципы антикоррупционной  деятельности организации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D77F2" w:rsidRPr="003E440A" w:rsidRDefault="00BD77F2" w:rsidP="00981BE2">
      <w:pPr>
        <w:tabs>
          <w:tab w:val="num" w:pos="0"/>
          <w:tab w:val="left" w:pos="567"/>
          <w:tab w:val="left" w:pos="6946"/>
        </w:tabs>
        <w:spacing w:after="0" w:line="240" w:lineRule="auto"/>
        <w:jc w:val="both"/>
        <w:outlineLvl w:val="0"/>
        <w:rPr>
          <w:rFonts w:eastAsia="Times New Roman" w:cs="Times New Roman"/>
          <w:bCs/>
          <w:color w:val="00000A"/>
          <w:kern w:val="36"/>
          <w:sz w:val="21"/>
          <w:szCs w:val="21"/>
          <w:lang w:eastAsia="ru-RU"/>
        </w:rPr>
      </w:pPr>
      <w:r w:rsidRPr="00BD77F2"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     </w:t>
      </w:r>
      <w:r w:rsidRPr="003E440A">
        <w:rPr>
          <w:rFonts w:eastAsia="Times New Roman" w:cs="Times New Roman"/>
          <w:bCs/>
          <w:color w:val="00000A"/>
          <w:kern w:val="36"/>
          <w:sz w:val="28"/>
          <w:szCs w:val="28"/>
          <w:lang w:eastAsia="ru-RU"/>
        </w:rPr>
        <w:t>Системы мер противодействия коррупции в лицее основыва</w:t>
      </w:r>
      <w:r w:rsidR="00981BE2" w:rsidRPr="003E440A">
        <w:rPr>
          <w:rFonts w:eastAsia="Times New Roman" w:cs="Times New Roman"/>
          <w:bCs/>
          <w:color w:val="00000A"/>
          <w:kern w:val="36"/>
          <w:sz w:val="28"/>
          <w:szCs w:val="28"/>
          <w:lang w:eastAsia="ru-RU"/>
        </w:rPr>
        <w:t>ют</w:t>
      </w:r>
      <w:r w:rsidRPr="003E440A">
        <w:rPr>
          <w:rFonts w:eastAsia="Times New Roman" w:cs="Times New Roman"/>
          <w:bCs/>
          <w:color w:val="00000A"/>
          <w:kern w:val="36"/>
          <w:sz w:val="28"/>
          <w:szCs w:val="28"/>
          <w:lang w:eastAsia="ru-RU"/>
        </w:rPr>
        <w:t>ся на следующих ключевых принципах:</w:t>
      </w:r>
    </w:p>
    <w:p w:rsidR="00BD77F2" w:rsidRPr="00BD77F2" w:rsidRDefault="00BD77F2" w:rsidP="00981BE2">
      <w:pPr>
        <w:tabs>
          <w:tab w:val="left" w:pos="0"/>
          <w:tab w:val="left" w:pos="108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</w:t>
      </w: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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      </w:t>
      </w: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BD77F2" w:rsidRPr="00BD77F2" w:rsidRDefault="00BD77F2" w:rsidP="00981BE2">
      <w:pPr>
        <w:tabs>
          <w:tab w:val="left" w:pos="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BD77F2" w:rsidRPr="00BD77F2" w:rsidRDefault="00BD77F2" w:rsidP="00981BE2">
      <w:pPr>
        <w:tabs>
          <w:tab w:val="left" w:pos="0"/>
          <w:tab w:val="left" w:pos="108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</w:t>
      </w: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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      </w:t>
      </w: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Принцип личного примера руководства.</w:t>
      </w:r>
    </w:p>
    <w:p w:rsidR="00BD77F2" w:rsidRPr="00BD77F2" w:rsidRDefault="00BD77F2" w:rsidP="00981BE2">
      <w:pPr>
        <w:tabs>
          <w:tab w:val="left" w:pos="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D77F2" w:rsidRPr="00BD77F2" w:rsidRDefault="00BD77F2" w:rsidP="00981BE2">
      <w:pPr>
        <w:tabs>
          <w:tab w:val="left" w:pos="0"/>
          <w:tab w:val="left" w:pos="108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</w:t>
      </w: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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      </w:t>
      </w: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Принцип вовлеченности работников.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D77F2" w:rsidRPr="00BD77F2" w:rsidRDefault="00BD77F2" w:rsidP="00981BE2">
      <w:pPr>
        <w:tabs>
          <w:tab w:val="left" w:pos="0"/>
          <w:tab w:val="left" w:pos="108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</w:t>
      </w: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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      </w:t>
      </w: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Принцип соразмерности антикоррупционных процедур риску коррупции.</w:t>
      </w:r>
    </w:p>
    <w:p w:rsidR="00BD77F2" w:rsidRPr="00BD77F2" w:rsidRDefault="00BD77F2" w:rsidP="00981BE2">
      <w:pPr>
        <w:tabs>
          <w:tab w:val="left" w:pos="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D77F2" w:rsidRPr="00BD77F2" w:rsidRDefault="00BD77F2" w:rsidP="00981BE2">
      <w:pPr>
        <w:tabs>
          <w:tab w:val="left" w:pos="0"/>
          <w:tab w:val="left" w:pos="108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</w:t>
      </w: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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      </w:t>
      </w: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Принцип эффективности  антикоррупционных процедур.</w:t>
      </w:r>
    </w:p>
    <w:p w:rsidR="00BD77F2" w:rsidRPr="00BD77F2" w:rsidRDefault="00BD77F2" w:rsidP="00981BE2">
      <w:pPr>
        <w:tabs>
          <w:tab w:val="left" w:pos="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приносят значимый результат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D77F2" w:rsidRPr="00BD77F2" w:rsidRDefault="00BD77F2" w:rsidP="00981BE2">
      <w:pPr>
        <w:tabs>
          <w:tab w:val="left" w:pos="0"/>
          <w:tab w:val="left" w:pos="108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</w:t>
      </w: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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      </w:t>
      </w: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BD77F2" w:rsidRPr="00BD77F2" w:rsidRDefault="00BD77F2" w:rsidP="00981BE2">
      <w:pPr>
        <w:tabs>
          <w:tab w:val="left" w:pos="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BD77F2" w:rsidRPr="00BD77F2" w:rsidRDefault="00BD77F2" w:rsidP="00981BE2">
      <w:pPr>
        <w:tabs>
          <w:tab w:val="left" w:pos="0"/>
          <w:tab w:val="left" w:pos="108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</w:t>
      </w: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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      </w:t>
      </w: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открытости  </w:t>
      </w:r>
    </w:p>
    <w:p w:rsidR="00BD77F2" w:rsidRPr="00BD77F2" w:rsidRDefault="00BD77F2" w:rsidP="00981BE2">
      <w:pPr>
        <w:tabs>
          <w:tab w:val="left" w:pos="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BD77F2" w:rsidRPr="00BD77F2" w:rsidRDefault="00BD77F2" w:rsidP="00981BE2">
      <w:pPr>
        <w:tabs>
          <w:tab w:val="left" w:pos="0"/>
          <w:tab w:val="left" w:pos="108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</w:t>
      </w:r>
      <w:r w:rsidRPr="00BD77F2">
        <w:rPr>
          <w:rFonts w:ascii="Symbol" w:eastAsia="Symbol" w:hAnsi="Symbol" w:cs="Symbol"/>
          <w:i/>
          <w:iCs/>
          <w:color w:val="000000"/>
          <w:sz w:val="28"/>
          <w:szCs w:val="28"/>
          <w:lang w:eastAsia="ru-RU"/>
        </w:rPr>
        <w:t>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      </w:t>
      </w: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Принцип постоянного контроля и регулярного мониторинга.</w:t>
      </w:r>
    </w:p>
    <w:p w:rsidR="00BD77F2" w:rsidRPr="00BD77F2" w:rsidRDefault="00BD77F2" w:rsidP="00981BE2">
      <w:pPr>
        <w:tabs>
          <w:tab w:val="left" w:pos="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их исполнением.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D77F2" w:rsidRDefault="00BD77F2" w:rsidP="00981BE2">
      <w:pPr>
        <w:tabs>
          <w:tab w:val="left" w:pos="6946"/>
        </w:tabs>
        <w:spacing w:after="0" w:line="240" w:lineRule="auto"/>
        <w:ind w:firstLine="624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4. Область применения политики и круг лиц, попадающих под ее действие</w:t>
      </w:r>
    </w:p>
    <w:p w:rsidR="003E440A" w:rsidRPr="00BD77F2" w:rsidRDefault="003E440A" w:rsidP="00981BE2">
      <w:pPr>
        <w:tabs>
          <w:tab w:val="left" w:pos="6946"/>
        </w:tabs>
        <w:spacing w:after="0" w:line="240" w:lineRule="auto"/>
        <w:ind w:firstLine="62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77F2" w:rsidRPr="003E440A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Основным кругом лиц, попадающих под действие политики, являются работники 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лицея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>нужно включить в текст договоров.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BD77F2" w:rsidRPr="003E440A" w:rsidRDefault="00BD77F2" w:rsidP="00981BE2">
      <w:pPr>
        <w:tabs>
          <w:tab w:val="num" w:pos="0"/>
          <w:tab w:val="left" w:pos="6946"/>
        </w:tabs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E440A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5.  Определение должностных лиц </w:t>
      </w:r>
      <w:r w:rsidR="00981BE2" w:rsidRPr="003E440A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лицея</w:t>
      </w:r>
      <w:r w:rsidRPr="003E440A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, ответственных за реализацию антикоррупционной  политики</w:t>
      </w:r>
    </w:p>
    <w:p w:rsidR="003E440A" w:rsidRPr="00981BE2" w:rsidRDefault="003E440A" w:rsidP="00981BE2">
      <w:pPr>
        <w:tabs>
          <w:tab w:val="num" w:pos="0"/>
          <w:tab w:val="left" w:pos="6946"/>
        </w:tabs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7F2" w:rsidRPr="00BD77F2" w:rsidRDefault="00981BE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лицее</w:t>
      </w:r>
      <w:r w:rsidR="00BD77F2"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Эти обязанности  включают в частности: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организация заполнения и рассмотрения </w:t>
      </w:r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деклараций </w:t>
      </w:r>
      <w:r w:rsidRPr="003E440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конфликте интересов;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981BE2" w:rsidRPr="00BD77F2" w:rsidRDefault="00981BE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лицея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лицея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лицея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незамедлительно информировать директора 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лицея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, руководство организации о случаях склонения работника к совершению коррупционных правонарушений;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BD77F2" w:rsidRPr="00BD77F2" w:rsidRDefault="00BD77F2" w:rsidP="00981BE2">
      <w:pPr>
        <w:tabs>
          <w:tab w:val="num" w:pos="0"/>
          <w:tab w:val="left" w:pos="284"/>
          <w:tab w:val="left" w:pos="6946"/>
        </w:tabs>
        <w:spacing w:after="0" w:line="240" w:lineRule="auto"/>
        <w:ind w:left="4632" w:hanging="432"/>
        <w:outlineLvl w:val="0"/>
        <w:rPr>
          <w:rFonts w:eastAsia="Times New Roman" w:cs="Times New Roman"/>
          <w:b/>
          <w:bCs/>
          <w:color w:val="00000A"/>
          <w:kern w:val="36"/>
          <w:sz w:val="21"/>
          <w:szCs w:val="21"/>
          <w:lang w:eastAsia="ru-RU"/>
        </w:rPr>
      </w:pPr>
      <w:r w:rsidRPr="00BD77F2"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  <w:t> </w:t>
      </w:r>
    </w:p>
    <w:p w:rsidR="00BD77F2" w:rsidRPr="00BD77F2" w:rsidRDefault="00BD77F2" w:rsidP="00981BE2">
      <w:pPr>
        <w:tabs>
          <w:tab w:val="num" w:pos="0"/>
          <w:tab w:val="left" w:pos="284"/>
          <w:tab w:val="left" w:pos="6946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A"/>
          <w:kern w:val="36"/>
          <w:sz w:val="21"/>
          <w:szCs w:val="21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A"/>
          <w:kern w:val="36"/>
          <w:sz w:val="28"/>
          <w:szCs w:val="28"/>
          <w:lang w:eastAsia="ru-RU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7043"/>
      </w:tblGrid>
      <w:tr w:rsidR="00BD77F2" w:rsidRPr="00BD77F2" w:rsidTr="003E440A">
        <w:trPr>
          <w:trHeight w:val="350"/>
        </w:trPr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D77F2" w:rsidRPr="00BD77F2" w:rsidTr="003E440A">
        <w:trPr>
          <w:trHeight w:val="350"/>
        </w:trPr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Нормативное обеспечение, закрепление стандартов поведения и декларация </w:t>
            </w: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намерений</w:t>
            </w: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и принятие антикоррупционной политики организации</w:t>
            </w:r>
          </w:p>
        </w:tc>
      </w:tr>
      <w:tr w:rsidR="00BD77F2" w:rsidRPr="00BD77F2" w:rsidTr="00981BE2">
        <w:trPr>
          <w:trHeight w:val="350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BD77F2" w:rsidRPr="00BD77F2" w:rsidTr="00981BE2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BD77F2" w:rsidRPr="00BD77F2" w:rsidTr="003E440A">
        <w:trPr>
          <w:trHeight w:val="457"/>
        </w:trPr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BD77F2" w:rsidRPr="00BD77F2" w:rsidTr="003E440A">
        <w:trPr>
          <w:trHeight w:val="457"/>
        </w:trPr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D77F2" w:rsidRPr="00BD77F2" w:rsidTr="003E440A">
        <w:trPr>
          <w:trHeight w:val="457"/>
        </w:trPr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регулярного контроля соблюдения </w:t>
            </w: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внутренних процедур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BD77F2" w:rsidRPr="00BD77F2" w:rsidTr="003E440A">
        <w:trPr>
          <w:trHeight w:val="457"/>
        </w:trPr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D77F2" w:rsidRPr="00BD77F2" w:rsidTr="00981BE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BD77F2" w:rsidRDefault="00BD77F2" w:rsidP="00981BE2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BD77F2" w:rsidRPr="00BD77F2" w:rsidTr="003E440A">
        <w:trPr>
          <w:trHeight w:val="457"/>
        </w:trPr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3E440A" w:rsidRDefault="00BD77F2" w:rsidP="00981BE2">
            <w:pPr>
              <w:tabs>
                <w:tab w:val="left" w:pos="6946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3E440A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7F2" w:rsidRPr="003E440A" w:rsidRDefault="00BD77F2" w:rsidP="00981BE2">
            <w:pPr>
              <w:tabs>
                <w:tab w:val="left" w:pos="6946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3E440A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3E440A" w:rsidRPr="00BD77F2" w:rsidTr="006C6503">
        <w:trPr>
          <w:trHeight w:val="1433"/>
        </w:trPr>
        <w:tc>
          <w:tcPr>
            <w:tcW w:w="0" w:type="auto"/>
            <w:vMerge/>
            <w:vAlign w:val="center"/>
            <w:hideMark/>
          </w:tcPr>
          <w:p w:rsidR="003E440A" w:rsidRPr="003E440A" w:rsidRDefault="003E440A" w:rsidP="00981BE2">
            <w:pPr>
              <w:tabs>
                <w:tab w:val="left" w:pos="6946"/>
              </w:tabs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0A" w:rsidRPr="003E440A" w:rsidRDefault="003E440A" w:rsidP="003E440A">
            <w:pPr>
              <w:tabs>
                <w:tab w:val="left" w:pos="694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3E440A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качестве   приложения к антикоррупционной политике 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в лицее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ежегодно утверждается план реализации антикоррупционных мероприятий. </w:t>
      </w:r>
    </w:p>
    <w:p w:rsidR="00BD77F2" w:rsidRPr="00BD77F2" w:rsidRDefault="00BD77F2" w:rsidP="00981BE2">
      <w:pPr>
        <w:tabs>
          <w:tab w:val="num" w:pos="0"/>
          <w:tab w:val="left" w:pos="6946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BD77F2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BD77F2" w:rsidRPr="003E440A" w:rsidRDefault="00BD77F2" w:rsidP="00981BE2">
      <w:pPr>
        <w:tabs>
          <w:tab w:val="num" w:pos="0"/>
          <w:tab w:val="left" w:pos="6946"/>
        </w:tabs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E440A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7.     Оценка коррупционных рисков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left="52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правонарушений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в целях получения личной выгоды, так и в целях получения выгоды организацией.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   Порядок проведения оценки коррупционных рисков: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представить деятельность </w:t>
      </w:r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Pr="003E44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виде отдельных  процессов, в каждом из которых выделить составные элементы (</w:t>
      </w:r>
      <w:proofErr w:type="spell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подпроцессы</w:t>
      </w:r>
      <w:proofErr w:type="spell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выделить «критические точки» - для каждого  процесса и определить те элементы (</w:t>
      </w:r>
      <w:proofErr w:type="spell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подпроцессы</w:t>
      </w:r>
      <w:proofErr w:type="spell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каждого </w:t>
      </w:r>
      <w:proofErr w:type="spell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подпроцесса</w:t>
      </w:r>
      <w:proofErr w:type="spell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D77F2" w:rsidRPr="00BD77F2" w:rsidRDefault="00BD77F2" w:rsidP="00981BE2">
      <w:pPr>
        <w:tabs>
          <w:tab w:val="left" w:pos="2160"/>
          <w:tab w:val="left" w:pos="694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BD77F2" w:rsidRPr="00BD77F2" w:rsidRDefault="00BD77F2" w:rsidP="00981BE2">
      <w:pPr>
        <w:tabs>
          <w:tab w:val="left" w:pos="2160"/>
          <w:tab w:val="left" w:pos="694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BD77F2" w:rsidRPr="00BD77F2" w:rsidRDefault="00BD77F2" w:rsidP="00981BE2">
      <w:pPr>
        <w:tabs>
          <w:tab w:val="left" w:pos="2160"/>
          <w:tab w:val="left" w:pos="694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- вероятные формы осуществления коррупционных платежей.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Разработать комплекс мер по устранению или минимизации коррупционных рисков. 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D77F2" w:rsidRPr="003E440A" w:rsidRDefault="00BD77F2" w:rsidP="00981BE2">
      <w:pPr>
        <w:tabs>
          <w:tab w:val="num" w:pos="0"/>
          <w:tab w:val="left" w:pos="6946"/>
        </w:tabs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E440A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8. Ответственность  сотрудников за несоблюдение требований антикоррупционной политики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этом следует учитывать, что конфликт интересов может принимать множество различных форм.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целью регулирования и предотвращения конфликта интересов в деятельности своих работников 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в лицее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следует  принять Положение о конфликте интересов.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цели и задачи положения о конфликте интересов;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используемые в положении понятия и определения;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круг лиц, попадающих под действие положения;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основные принципы управления конфликтом интересов в организации;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ответственность работников за несоблюдение положения о конфликте интересов.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интересов: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В организации возможно установление различных видов раскрытия конфликта интересов, в том числе:</w:t>
      </w:r>
    </w:p>
    <w:p w:rsidR="00BD77F2" w:rsidRPr="00BD77F2" w:rsidRDefault="00BD77F2" w:rsidP="00981BE2">
      <w:pPr>
        <w:widowControl w:val="0"/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BD77F2" w:rsidRPr="00BD77F2" w:rsidRDefault="00BD77F2" w:rsidP="00981BE2">
      <w:pPr>
        <w:widowControl w:val="0"/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BD77F2" w:rsidRPr="00BD77F2" w:rsidRDefault="00BD77F2" w:rsidP="00981BE2">
      <w:pPr>
        <w:widowControl w:val="0"/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Лицей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урегулирования конфликта интересов. Следует иметь в виду, что в итоге этой работы </w:t>
      </w:r>
      <w:r w:rsidR="00981BE2">
        <w:rPr>
          <w:rFonts w:eastAsia="Times New Roman" w:cs="Times New Roman"/>
          <w:color w:val="000000"/>
          <w:sz w:val="28"/>
          <w:szCs w:val="28"/>
          <w:lang w:eastAsia="ru-RU"/>
        </w:rPr>
        <w:t>лицей</w:t>
      </w:r>
      <w:r w:rsidR="003E44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может прий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</w:t>
      </w:r>
      <w:r w:rsidR="003E440A">
        <w:rPr>
          <w:rFonts w:eastAsia="Times New Roman" w:cs="Times New Roman"/>
          <w:color w:val="000000"/>
          <w:sz w:val="28"/>
          <w:szCs w:val="28"/>
          <w:lang w:eastAsia="ru-RU"/>
        </w:rPr>
        <w:t>ия. Организация также может прий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BD77F2" w:rsidRPr="00BD77F2" w:rsidRDefault="00BD77F2" w:rsidP="00981BE2">
      <w:pPr>
        <w:widowControl w:val="0"/>
        <w:tabs>
          <w:tab w:val="left" w:pos="851"/>
          <w:tab w:val="left" w:pos="1080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D77F2" w:rsidRPr="00BD77F2" w:rsidRDefault="00BD77F2" w:rsidP="00981BE2">
      <w:pPr>
        <w:widowControl w:val="0"/>
        <w:tabs>
          <w:tab w:val="left" w:pos="851"/>
          <w:tab w:val="left" w:pos="1080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D77F2" w:rsidRPr="00BD77F2" w:rsidRDefault="00BD77F2" w:rsidP="00981BE2">
      <w:pPr>
        <w:widowControl w:val="0"/>
        <w:tabs>
          <w:tab w:val="left" w:pos="851"/>
          <w:tab w:val="left" w:pos="1080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BD77F2" w:rsidRPr="00BD77F2" w:rsidRDefault="00BD77F2" w:rsidP="00981BE2">
      <w:pPr>
        <w:widowControl w:val="0"/>
        <w:tabs>
          <w:tab w:val="left" w:pos="851"/>
          <w:tab w:val="left" w:pos="1080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D77F2" w:rsidRPr="00BD77F2" w:rsidRDefault="00BD77F2" w:rsidP="00981BE2">
      <w:pPr>
        <w:widowControl w:val="0"/>
        <w:tabs>
          <w:tab w:val="left" w:pos="851"/>
          <w:tab w:val="left" w:pos="1080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D77F2" w:rsidRPr="00BD77F2" w:rsidRDefault="00BD77F2" w:rsidP="00981BE2">
      <w:pPr>
        <w:widowControl w:val="0"/>
        <w:tabs>
          <w:tab w:val="left" w:pos="851"/>
          <w:tab w:val="left" w:pos="1080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D77F2" w:rsidRPr="00BD77F2" w:rsidRDefault="00BD77F2" w:rsidP="00981BE2">
      <w:pPr>
        <w:widowControl w:val="0"/>
        <w:tabs>
          <w:tab w:val="left" w:pos="851"/>
          <w:tab w:val="left" w:pos="1080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BD77F2" w:rsidRPr="00BD77F2" w:rsidRDefault="00BD77F2" w:rsidP="00981BE2">
      <w:pPr>
        <w:widowControl w:val="0"/>
        <w:tabs>
          <w:tab w:val="left" w:pos="851"/>
          <w:tab w:val="left" w:pos="1080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увольнение работника из организации по инициативе работника;</w:t>
      </w:r>
    </w:p>
    <w:p w:rsidR="00BD77F2" w:rsidRPr="00BD77F2" w:rsidRDefault="00BD77F2" w:rsidP="00981BE2">
      <w:pPr>
        <w:widowControl w:val="0"/>
        <w:tabs>
          <w:tab w:val="left" w:pos="851"/>
          <w:tab w:val="left" w:pos="1080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D77F2" w:rsidRPr="00BD77F2" w:rsidRDefault="00BD77F2" w:rsidP="00981BE2">
      <w:pPr>
        <w:widowControl w:val="0"/>
        <w:tabs>
          <w:tab w:val="left" w:pos="72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  <w:r w:rsidR="003E440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7F2" w:rsidRPr="003E440A" w:rsidRDefault="00BD77F2" w:rsidP="003E440A">
      <w:pPr>
        <w:tabs>
          <w:tab w:val="num" w:pos="0"/>
          <w:tab w:val="left" w:pos="6946"/>
        </w:tabs>
        <w:spacing w:after="0" w:line="240" w:lineRule="auto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D77F2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981BE2"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лицее</w:t>
      </w:r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должно проводиться </w:t>
      </w:r>
      <w:proofErr w:type="gramStart"/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обучение работников по вопросам</w:t>
      </w:r>
      <w:proofErr w:type="gramEnd"/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Возможны следующие виды обучения:</w:t>
      </w:r>
    </w:p>
    <w:p w:rsidR="00BD77F2" w:rsidRPr="00BD77F2" w:rsidRDefault="00BD77F2" w:rsidP="00981BE2">
      <w:pPr>
        <w:widowControl w:val="0"/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proofErr w:type="gram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обучение по вопросам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BD77F2" w:rsidRPr="00BD77F2" w:rsidRDefault="00BD77F2" w:rsidP="00981BE2">
      <w:pPr>
        <w:widowControl w:val="0"/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D77F2" w:rsidRPr="00BD77F2" w:rsidRDefault="00BD77F2" w:rsidP="00981BE2">
      <w:pPr>
        <w:widowControl w:val="0"/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D77F2" w:rsidRPr="00BD77F2" w:rsidRDefault="00BD77F2" w:rsidP="00981BE2">
      <w:pPr>
        <w:widowControl w:val="0"/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BD77F2" w:rsidRPr="003E440A" w:rsidRDefault="00BD77F2" w:rsidP="003E440A">
      <w:pPr>
        <w:tabs>
          <w:tab w:val="num" w:pos="0"/>
          <w:tab w:val="left" w:pos="6946"/>
        </w:tabs>
        <w:spacing w:after="0" w:line="240" w:lineRule="auto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D77F2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6 декабря 2011 г. № 402-ФЗ </w:t>
      </w:r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осуществлять</w:t>
      </w:r>
      <w:proofErr w:type="gramEnd"/>
      <w:r w:rsidRPr="003E44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контроль документирования операций хозяйственной деятельности организации;</w:t>
      </w:r>
    </w:p>
    <w:p w:rsidR="00BD77F2" w:rsidRPr="00BD77F2" w:rsidRDefault="00BD77F2" w:rsidP="00981BE2">
      <w:pPr>
        <w:tabs>
          <w:tab w:val="left" w:pos="851"/>
          <w:tab w:val="num" w:pos="1440"/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BD77F2">
        <w:rPr>
          <w:rFonts w:eastAsia="Symbol" w:cs="Times New Roman"/>
          <w:color w:val="000000"/>
          <w:sz w:val="14"/>
          <w:szCs w:val="14"/>
          <w:lang w:eastAsia="ru-RU"/>
        </w:rPr>
        <w:t xml:space="preserve">   </w:t>
      </w: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Контроль документирования операций хозяйственной </w:t>
      </w:r>
      <w:proofErr w:type="gramStart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D77F2" w:rsidRPr="00BD77F2" w:rsidRDefault="00BD77F2" w:rsidP="003E440A">
      <w:pPr>
        <w:tabs>
          <w:tab w:val="left" w:pos="6946"/>
        </w:tabs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9.Порядок пересмотра и внесения изменений в антикоррупционную политику организации</w:t>
      </w:r>
    </w:p>
    <w:p w:rsidR="00BD77F2" w:rsidRPr="00BD77F2" w:rsidRDefault="00BD77F2" w:rsidP="00981BE2">
      <w:pPr>
        <w:tabs>
          <w:tab w:val="left" w:pos="6946"/>
        </w:tabs>
        <w:spacing w:after="0" w:line="240" w:lineRule="auto"/>
        <w:ind w:left="52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D77F2" w:rsidRPr="00BD77F2" w:rsidRDefault="00BD77F2" w:rsidP="003E440A">
      <w:pPr>
        <w:tabs>
          <w:tab w:val="left" w:pos="694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77F2">
        <w:rPr>
          <w:rFonts w:eastAsia="Times New Roman" w:cs="Times New Roman"/>
          <w:color w:val="000000"/>
          <w:sz w:val="28"/>
          <w:szCs w:val="28"/>
          <w:lang w:eastAsia="ru-RU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B84E81" w:rsidRDefault="00B84E81" w:rsidP="00981BE2">
      <w:pPr>
        <w:tabs>
          <w:tab w:val="left" w:pos="6946"/>
        </w:tabs>
        <w:spacing w:after="0"/>
      </w:pPr>
    </w:p>
    <w:sectPr w:rsidR="00B84E81" w:rsidSect="003E44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F2"/>
    <w:rsid w:val="00105160"/>
    <w:rsid w:val="003E440A"/>
    <w:rsid w:val="00981BE2"/>
    <w:rsid w:val="00B84E81"/>
    <w:rsid w:val="00B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69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3882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2017-09-23T14:14:00Z</cp:lastPrinted>
  <dcterms:created xsi:type="dcterms:W3CDTF">2014-11-13T09:30:00Z</dcterms:created>
  <dcterms:modified xsi:type="dcterms:W3CDTF">2017-09-23T14:14:00Z</dcterms:modified>
</cp:coreProperties>
</file>